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م ت </w:t>
            </w:r>
            <w:proofErr w:type="gramStart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ع :</w:t>
            </w:r>
            <w:proofErr w:type="gramEnd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 جامعة فرحات عباس سطيف 1</w:t>
            </w:r>
          </w:p>
          <w:p w:rsidR="00277B9C" w:rsidRPr="00774337" w:rsidRDefault="0036605F" w:rsidP="0036605F">
            <w:pPr>
              <w:spacing w:after="0" w:line="240" w:lineRule="auto"/>
              <w:jc w:val="right"/>
              <w:rPr>
                <w:rFonts w:hint="cs"/>
                <w:sz w:val="28"/>
                <w:szCs w:val="28"/>
                <w:rtl/>
                <w:lang w:bidi="ar-DZ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r w:rsidR="0016352E" w:rsidRPr="003F3EC4">
              <w:rPr>
                <w:b/>
                <w:bCs/>
                <w:sz w:val="24"/>
                <w:szCs w:val="24"/>
                <w:rtl/>
              </w:rPr>
              <w:t>الدراسات الأساسية</w:t>
            </w:r>
            <w:r w:rsidR="0016352E" w:rsidRPr="003F3EC4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الكلية </w:t>
            </w:r>
            <w:r w:rsidRPr="00774337">
              <w:rPr>
                <w:b/>
                <w:bCs/>
              </w:rPr>
              <w:t>)</w:t>
            </w:r>
          </w:p>
        </w:tc>
      </w:tr>
      <w:tr w:rsidR="009B73C9" w:rsidRPr="00774337" w:rsidTr="00774337">
        <w:tc>
          <w:tcPr>
            <w:tcW w:w="9062" w:type="dxa"/>
          </w:tcPr>
          <w:p w:rsidR="009B73C9" w:rsidRPr="00774337" w:rsidRDefault="0016352E" w:rsidP="00A332D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E03784">
              <w:rPr>
                <w:sz w:val="36"/>
                <w:szCs w:val="36"/>
                <w:rtl/>
              </w:rPr>
              <w:t>الكيمياء الحيوية</w:t>
            </w: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2239"/>
        <w:gridCol w:w="738"/>
        <w:gridCol w:w="1389"/>
        <w:gridCol w:w="651"/>
      </w:tblGrid>
      <w:tr w:rsidR="008A5F23" w:rsidRPr="0077433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70375" w:rsidRPr="00774337" w:rsidRDefault="0016352E" w:rsidP="0036605F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خيثر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حنان</w:t>
            </w:r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A332DF" w:rsidRPr="00774337" w:rsidTr="0016352E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الامايل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 w:rsidRPr="00774337">
              <w:t> </w:t>
            </w:r>
          </w:p>
        </w:tc>
        <w:tc>
          <w:tcPr>
            <w:tcW w:w="2587" w:type="dxa"/>
          </w:tcPr>
          <w:p w:rsidR="00A332DF" w:rsidRPr="00774337" w:rsidRDefault="0016352E" w:rsidP="00774337">
            <w:pPr>
              <w:spacing w:after="0" w:line="240" w:lineRule="auto"/>
              <w:rPr>
                <w:sz w:val="16"/>
                <w:szCs w:val="16"/>
              </w:rPr>
            </w:pPr>
            <w:hyperlink r:id="rId6" w:history="1">
              <w:r w:rsidRPr="00131D8C">
                <w:rPr>
                  <w:rStyle w:val="Lienhypertexte"/>
                  <w:sz w:val="16"/>
                  <w:szCs w:val="16"/>
                </w:rPr>
                <w:t>h.khither@yahoo.fr</w:t>
              </w:r>
            </w:hyperlink>
            <w:r>
              <w:rPr>
                <w:sz w:val="16"/>
                <w:szCs w:val="16"/>
              </w:rPr>
              <w:t xml:space="preserve"> / </w:t>
            </w:r>
            <w:hyperlink r:id="rId7" w:history="1">
              <w:r w:rsidRPr="00131D8C">
                <w:rPr>
                  <w:rStyle w:val="Lienhypertexte"/>
                  <w:sz w:val="16"/>
                  <w:szCs w:val="16"/>
                </w:rPr>
                <w:t>khither.hanane@univ-setif.dz</w:t>
              </w:r>
            </w:hyperlink>
          </w:p>
        </w:tc>
        <w:tc>
          <w:tcPr>
            <w:tcW w:w="2239" w:type="dxa"/>
            <w:shd w:val="clear" w:color="auto" w:fill="F2F2F2"/>
          </w:tcPr>
          <w:p w:rsidR="00A332DF" w:rsidRPr="00774337" w:rsidRDefault="00A332DF" w:rsidP="0016352E">
            <w:pPr>
              <w:spacing w:after="0" w:line="240" w:lineRule="auto"/>
            </w:pPr>
            <w:r w:rsidRPr="00774337">
              <w:t xml:space="preserve">    </w:t>
            </w:r>
            <w:r w:rsidR="0016352E">
              <w:rPr>
                <w:rFonts w:hint="cs"/>
                <w:rtl/>
              </w:rPr>
              <w:t xml:space="preserve">08 </w:t>
            </w:r>
            <w:proofErr w:type="spellStart"/>
            <w:r w:rsidR="0016352E">
              <w:rPr>
                <w:rFonts w:hint="cs"/>
                <w:rtl/>
              </w:rPr>
              <w:t>سا</w:t>
            </w:r>
            <w:proofErr w:type="spellEnd"/>
            <w:r w:rsidR="0016352E">
              <w:rPr>
                <w:rFonts w:hint="cs"/>
                <w:rtl/>
              </w:rPr>
              <w:t xml:space="preserve"> </w:t>
            </w:r>
            <w:r w:rsidR="0016352E">
              <w:rPr>
                <w:rFonts w:hint="cs"/>
                <w:rtl/>
              </w:rPr>
              <w:t xml:space="preserve">الى </w:t>
            </w:r>
            <w:r w:rsidR="0016352E">
              <w:rPr>
                <w:rFonts w:hint="cs"/>
                <w:rtl/>
              </w:rPr>
              <w:t xml:space="preserve">09 </w:t>
            </w:r>
            <w:proofErr w:type="spellStart"/>
            <w:r w:rsidR="0016352E">
              <w:rPr>
                <w:rFonts w:hint="cs"/>
                <w:rtl/>
              </w:rPr>
              <w:t>سا</w:t>
            </w:r>
            <w:proofErr w:type="spellEnd"/>
            <w:r w:rsidR="0016352E">
              <w:rPr>
                <w:rFonts w:hint="cs"/>
                <w:rtl/>
              </w:rPr>
              <w:t xml:space="preserve"> و 30 د</w:t>
            </w:r>
            <w:r w:rsidR="0016352E" w:rsidRPr="00774337">
              <w:t xml:space="preserve">    </w:t>
            </w:r>
          </w:p>
        </w:tc>
        <w:tc>
          <w:tcPr>
            <w:tcW w:w="738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1389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 w:rsidRPr="00774337">
              <w:t xml:space="preserve">   </w:t>
            </w:r>
            <w:r w:rsidR="0016352E">
              <w:rPr>
                <w:rFonts w:hint="cs"/>
                <w:rtl/>
              </w:rPr>
              <w:t>الأحد</w:t>
            </w:r>
            <w:r w:rsidRPr="00774337">
              <w:t xml:space="preserve">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  <w:tc>
          <w:tcPr>
            <w:tcW w:w="588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</w:tr>
      <w:tr w:rsidR="00A332DF" w:rsidRPr="00774337" w:rsidTr="0016352E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2239" w:type="dxa"/>
            <w:shd w:val="clear" w:color="auto" w:fill="F2F2F2"/>
          </w:tcPr>
          <w:p w:rsidR="00A332DF" w:rsidRPr="00774337" w:rsidRDefault="0016352E" w:rsidP="0016352E">
            <w:pPr>
              <w:spacing w:after="0" w:line="240" w:lineRule="auto"/>
              <w:jc w:val="right"/>
            </w:pPr>
            <w:r w:rsidRPr="00774337">
              <w:t xml:space="preserve">  </w:t>
            </w:r>
            <w:r>
              <w:rPr>
                <w:rFonts w:hint="cs"/>
                <w:rtl/>
              </w:rPr>
              <w:t>30د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و</w:t>
            </w:r>
            <w:r w:rsidRPr="00774337">
              <w:t xml:space="preserve"> </w:t>
            </w:r>
            <w:r>
              <w:rPr>
                <w:rFonts w:hint="cs"/>
                <w:rtl/>
              </w:rPr>
              <w:t>14</w:t>
            </w:r>
            <w:r>
              <w:rPr>
                <w:rFonts w:hint="cs"/>
                <w:rtl/>
              </w:rPr>
              <w:t>سا  الى 1</w:t>
            </w:r>
            <w:r>
              <w:rPr>
                <w:rFonts w:hint="cs"/>
                <w:rtl/>
              </w:rPr>
              <w:t>5</w:t>
            </w:r>
            <w:r w:rsidR="0088010B"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سا</w:t>
            </w:r>
            <w:proofErr w:type="spellEnd"/>
            <w:r w:rsidRPr="00774337">
              <w:t xml:space="preserve">    </w:t>
            </w:r>
          </w:p>
        </w:tc>
        <w:tc>
          <w:tcPr>
            <w:tcW w:w="738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1389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="0016352E">
              <w:rPr>
                <w:rFonts w:hint="cs"/>
                <w:rtl/>
              </w:rPr>
              <w:t xml:space="preserve"> الأثنين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588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:rsidTr="0016352E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2239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738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1389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588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:rsidTr="0016352E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2239" w:type="dxa"/>
            <w:shd w:val="clear" w:color="auto" w:fill="F2F2F2"/>
          </w:tcPr>
          <w:p w:rsidR="00A332DF" w:rsidRPr="00774337" w:rsidRDefault="0016352E" w:rsidP="0016352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مدرج: 06</w:t>
            </w:r>
          </w:p>
        </w:tc>
        <w:tc>
          <w:tcPr>
            <w:tcW w:w="738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 w:rsidRPr="00774337">
              <w:t> </w:t>
            </w:r>
          </w:p>
        </w:tc>
        <w:tc>
          <w:tcPr>
            <w:tcW w:w="1389" w:type="dxa"/>
            <w:shd w:val="clear" w:color="auto" w:fill="F2F2F2"/>
          </w:tcPr>
          <w:p w:rsidR="00A332DF" w:rsidRPr="00774337" w:rsidRDefault="00A332DF" w:rsidP="0016352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="0016352E">
              <w:rPr>
                <w:rFonts w:hint="cs"/>
                <w:rtl/>
              </w:rPr>
              <w:t xml:space="preserve"> </w:t>
            </w:r>
            <w:r w:rsidR="0016352E" w:rsidRPr="00680A3A">
              <w:rPr>
                <w:rtl/>
              </w:rPr>
              <w:t xml:space="preserve">قسم </w:t>
            </w:r>
            <w:r w:rsidR="0016352E">
              <w:rPr>
                <w:rFonts w:hint="cs"/>
                <w:rtl/>
              </w:rPr>
              <w:t xml:space="preserve">العلوم </w:t>
            </w:r>
            <w:r w:rsidR="0016352E" w:rsidRPr="00680A3A">
              <w:rPr>
                <w:rtl/>
              </w:rPr>
              <w:t>الزراعية</w:t>
            </w:r>
            <w:r w:rsidRPr="00774337">
              <w:t xml:space="preserve">                                  </w:t>
            </w:r>
          </w:p>
        </w:tc>
        <w:tc>
          <w:tcPr>
            <w:tcW w:w="588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</w:tr>
    </w:tbl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1246"/>
        <w:gridCol w:w="2269"/>
        <w:gridCol w:w="708"/>
        <w:gridCol w:w="709"/>
        <w:gridCol w:w="708"/>
        <w:gridCol w:w="709"/>
        <w:gridCol w:w="531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:rsidTr="0088010B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671" w:type="pct"/>
            <w:vMerge w:val="restar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1603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763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668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88010B" w:rsidRPr="00774337" w:rsidTr="0088010B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671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1222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382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382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286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88010B" w:rsidRPr="00774337" w:rsidTr="0088010B">
        <w:tc>
          <w:tcPr>
            <w:tcW w:w="1295" w:type="pct"/>
          </w:tcPr>
          <w:p w:rsidR="0088010B" w:rsidRPr="00774337" w:rsidRDefault="0088010B" w:rsidP="0088010B">
            <w:pPr>
              <w:spacing w:after="0" w:line="240" w:lineRule="auto"/>
              <w:jc w:val="right"/>
            </w:pPr>
            <w:r>
              <w:rPr>
                <w:rFonts w:hint="cs"/>
                <w:b/>
                <w:bCs/>
                <w:rtl/>
              </w:rPr>
              <w:t xml:space="preserve">د. </w:t>
            </w:r>
            <w:proofErr w:type="spellStart"/>
            <w:r>
              <w:rPr>
                <w:rFonts w:hint="cs"/>
                <w:b/>
                <w:bCs/>
                <w:rtl/>
              </w:rPr>
              <w:t>خيثر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حنان</w:t>
            </w:r>
            <w:r w:rsidRPr="00774337">
              <w:t xml:space="preserve"> </w:t>
            </w: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Pr="00774337">
              <w:instrText xml:space="preserve"> FORMTEXT </w:instrText>
            </w:r>
            <w:r>
              <w:fldChar w:fldCharType="separate"/>
            </w:r>
            <w:r w:rsidRPr="00774337">
              <w:fldChar w:fldCharType="end"/>
            </w:r>
            <w:bookmarkEnd w:id="0"/>
          </w:p>
        </w:tc>
        <w:tc>
          <w:tcPr>
            <w:tcW w:w="671" w:type="pct"/>
          </w:tcPr>
          <w:p w:rsidR="0088010B" w:rsidRPr="00774337" w:rsidRDefault="0088010B" w:rsidP="0088010B">
            <w:pPr>
              <w:spacing w:after="0" w:line="240" w:lineRule="auto"/>
              <w:jc w:val="center"/>
            </w:pPr>
            <w:r>
              <w:rPr>
                <w:rtl/>
              </w:rPr>
              <w:t xml:space="preserve">القاعة </w:t>
            </w:r>
            <w:r>
              <w:rPr>
                <w:rFonts w:hint="cs"/>
                <w:rtl/>
              </w:rPr>
              <w:t>08</w:t>
            </w:r>
          </w:p>
        </w:tc>
        <w:tc>
          <w:tcPr>
            <w:tcW w:w="1222" w:type="pct"/>
          </w:tcPr>
          <w:p w:rsidR="0088010B" w:rsidRPr="00774337" w:rsidRDefault="0088010B" w:rsidP="0088010B">
            <w:pPr>
              <w:spacing w:after="0" w:line="240" w:lineRule="auto"/>
            </w:pPr>
            <w:r w:rsidRPr="00774337">
              <w:t xml:space="preserve">    </w:t>
            </w:r>
            <w:r>
              <w:rPr>
                <w:rFonts w:hint="cs"/>
                <w:rtl/>
              </w:rPr>
              <w:t xml:space="preserve">08 </w:t>
            </w:r>
            <w:proofErr w:type="spellStart"/>
            <w:r>
              <w:rPr>
                <w:rFonts w:hint="cs"/>
                <w:rtl/>
              </w:rPr>
              <w:t>سا</w:t>
            </w:r>
            <w:proofErr w:type="spellEnd"/>
            <w:r>
              <w:rPr>
                <w:rFonts w:hint="cs"/>
                <w:rtl/>
              </w:rPr>
              <w:t xml:space="preserve"> الى 09 </w:t>
            </w:r>
            <w:proofErr w:type="spellStart"/>
            <w:r>
              <w:rPr>
                <w:rFonts w:hint="cs"/>
                <w:rtl/>
              </w:rPr>
              <w:t>سا</w:t>
            </w:r>
            <w:proofErr w:type="spellEnd"/>
            <w:r>
              <w:rPr>
                <w:rFonts w:hint="cs"/>
                <w:rtl/>
              </w:rPr>
              <w:t xml:space="preserve"> و 30 د</w:t>
            </w:r>
            <w:r w:rsidRPr="00774337">
              <w:t xml:space="preserve">    </w:t>
            </w: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  <w:r>
              <w:rPr>
                <w:rFonts w:hint="cs"/>
                <w:rtl/>
              </w:rPr>
              <w:t>الثلاثاء</w:t>
            </w: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286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</w:tr>
      <w:tr w:rsidR="0088010B" w:rsidRPr="00774337" w:rsidTr="0088010B">
        <w:tc>
          <w:tcPr>
            <w:tcW w:w="1295" w:type="pct"/>
          </w:tcPr>
          <w:p w:rsidR="0088010B" w:rsidRPr="00774337" w:rsidRDefault="0088010B" w:rsidP="0088010B">
            <w:pPr>
              <w:spacing w:after="0" w:line="240" w:lineRule="auto"/>
              <w:jc w:val="right"/>
            </w:pPr>
            <w:r>
              <w:rPr>
                <w:rFonts w:hint="cs"/>
                <w:b/>
                <w:bCs/>
                <w:rtl/>
              </w:rPr>
              <w:t xml:space="preserve">د. </w:t>
            </w:r>
            <w:proofErr w:type="spellStart"/>
            <w:r>
              <w:rPr>
                <w:rFonts w:hint="cs"/>
                <w:b/>
                <w:bCs/>
                <w:rtl/>
              </w:rPr>
              <w:t>خيثر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حنان</w:t>
            </w:r>
          </w:p>
        </w:tc>
        <w:tc>
          <w:tcPr>
            <w:tcW w:w="671" w:type="pct"/>
          </w:tcPr>
          <w:p w:rsidR="0088010B" w:rsidRPr="00774337" w:rsidRDefault="0088010B" w:rsidP="0088010B">
            <w:pPr>
              <w:spacing w:after="0" w:line="240" w:lineRule="auto"/>
              <w:jc w:val="center"/>
            </w:pPr>
            <w:r>
              <w:rPr>
                <w:rtl/>
              </w:rPr>
              <w:t xml:space="preserve">القاعة </w:t>
            </w:r>
            <w:r>
              <w:rPr>
                <w:rFonts w:hint="cs"/>
                <w:rtl/>
              </w:rPr>
              <w:t>07</w:t>
            </w:r>
          </w:p>
        </w:tc>
        <w:tc>
          <w:tcPr>
            <w:tcW w:w="1222" w:type="pct"/>
          </w:tcPr>
          <w:p w:rsidR="0088010B" w:rsidRPr="00774337" w:rsidRDefault="0088010B" w:rsidP="0088010B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0</w:t>
            </w:r>
            <w:r>
              <w:rPr>
                <w:rFonts w:hint="cs"/>
                <w:rtl/>
              </w:rPr>
              <w:t>9</w:t>
            </w:r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سا</w:t>
            </w:r>
            <w:proofErr w:type="spellEnd"/>
            <w:r>
              <w:rPr>
                <w:rFonts w:hint="cs"/>
                <w:rtl/>
              </w:rPr>
              <w:t>: 30د الى 11سا</w:t>
            </w:r>
            <w:r w:rsidRPr="00774337">
              <w:t xml:space="preserve">    </w:t>
            </w: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  <w:r>
              <w:rPr>
                <w:rFonts w:hint="cs"/>
                <w:rtl/>
              </w:rPr>
              <w:t>الثلاثاء</w:t>
            </w: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286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</w:tr>
      <w:tr w:rsidR="0088010B" w:rsidRPr="00774337" w:rsidTr="0088010B">
        <w:tc>
          <w:tcPr>
            <w:tcW w:w="1295" w:type="pct"/>
          </w:tcPr>
          <w:p w:rsidR="0088010B" w:rsidRPr="00774337" w:rsidRDefault="0088010B" w:rsidP="0088010B">
            <w:pPr>
              <w:spacing w:after="0" w:line="240" w:lineRule="auto"/>
              <w:jc w:val="right"/>
            </w:pPr>
            <w:r>
              <w:rPr>
                <w:rFonts w:hint="cs"/>
                <w:b/>
                <w:bCs/>
                <w:rtl/>
              </w:rPr>
              <w:t xml:space="preserve">د. </w:t>
            </w:r>
            <w:proofErr w:type="spellStart"/>
            <w:r>
              <w:rPr>
                <w:rFonts w:hint="cs"/>
                <w:b/>
                <w:bCs/>
                <w:rtl/>
              </w:rPr>
              <w:t>خيثر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حنان</w:t>
            </w:r>
          </w:p>
        </w:tc>
        <w:tc>
          <w:tcPr>
            <w:tcW w:w="671" w:type="pct"/>
          </w:tcPr>
          <w:p w:rsidR="0088010B" w:rsidRPr="00774337" w:rsidRDefault="0088010B" w:rsidP="0088010B">
            <w:pPr>
              <w:spacing w:after="0" w:line="240" w:lineRule="auto"/>
              <w:jc w:val="center"/>
            </w:pPr>
            <w:r>
              <w:rPr>
                <w:rtl/>
              </w:rPr>
              <w:t xml:space="preserve">القاعة </w:t>
            </w:r>
            <w:r>
              <w:rPr>
                <w:rFonts w:hint="cs"/>
                <w:rtl/>
              </w:rPr>
              <w:t>0</w:t>
            </w:r>
            <w:r>
              <w:rPr>
                <w:rtl/>
              </w:rPr>
              <w:t>9</w:t>
            </w:r>
          </w:p>
        </w:tc>
        <w:tc>
          <w:tcPr>
            <w:tcW w:w="1222" w:type="pct"/>
          </w:tcPr>
          <w:p w:rsidR="0088010B" w:rsidRPr="00774337" w:rsidRDefault="0088010B" w:rsidP="0088010B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11</w:t>
            </w:r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سا</w:t>
            </w:r>
            <w:proofErr w:type="spellEnd"/>
            <w:r>
              <w:rPr>
                <w:rFonts w:hint="cs"/>
                <w:rtl/>
              </w:rPr>
              <w:t xml:space="preserve"> الى 12سا: 30د</w:t>
            </w: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  <w:r>
              <w:rPr>
                <w:rFonts w:hint="cs"/>
                <w:rtl/>
              </w:rPr>
              <w:t>الثلاثاء</w:t>
            </w: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286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</w:tr>
      <w:tr w:rsidR="0088010B" w:rsidRPr="00774337" w:rsidTr="0088010B">
        <w:tc>
          <w:tcPr>
            <w:tcW w:w="1295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671" w:type="pct"/>
          </w:tcPr>
          <w:p w:rsidR="0088010B" w:rsidRPr="00774337" w:rsidRDefault="0088010B" w:rsidP="0088010B">
            <w:pPr>
              <w:spacing w:after="0" w:line="240" w:lineRule="auto"/>
              <w:jc w:val="center"/>
            </w:pPr>
          </w:p>
        </w:tc>
        <w:tc>
          <w:tcPr>
            <w:tcW w:w="122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286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</w:tr>
      <w:tr w:rsidR="0088010B" w:rsidRPr="00774337" w:rsidTr="0088010B">
        <w:tc>
          <w:tcPr>
            <w:tcW w:w="1295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671" w:type="pct"/>
          </w:tcPr>
          <w:p w:rsidR="0088010B" w:rsidRPr="00774337" w:rsidRDefault="0088010B" w:rsidP="0088010B">
            <w:pPr>
              <w:spacing w:after="0" w:line="240" w:lineRule="auto"/>
              <w:jc w:val="center"/>
            </w:pPr>
          </w:p>
        </w:tc>
        <w:tc>
          <w:tcPr>
            <w:tcW w:w="122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286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</w:tr>
      <w:tr w:rsidR="0088010B" w:rsidRPr="00774337" w:rsidTr="0088010B">
        <w:tc>
          <w:tcPr>
            <w:tcW w:w="1295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671" w:type="pct"/>
          </w:tcPr>
          <w:p w:rsidR="0088010B" w:rsidRPr="00774337" w:rsidRDefault="0088010B" w:rsidP="0088010B">
            <w:pPr>
              <w:spacing w:after="0" w:line="240" w:lineRule="auto"/>
              <w:jc w:val="center"/>
            </w:pPr>
          </w:p>
        </w:tc>
        <w:tc>
          <w:tcPr>
            <w:tcW w:w="122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286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:rsidTr="00774337">
        <w:tc>
          <w:tcPr>
            <w:tcW w:w="1295" w:type="pct"/>
            <w:vMerge w:val="restart"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:rsidTr="00774337">
        <w:tc>
          <w:tcPr>
            <w:tcW w:w="1295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A55690" w:rsidRPr="00774337" w:rsidTr="00774337">
        <w:tc>
          <w:tcPr>
            <w:tcW w:w="1295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6513" w:type="dxa"/>
          </w:tcPr>
          <w:p w:rsidR="00950DB8" w:rsidRPr="00774337" w:rsidRDefault="00DF7AA3" w:rsidP="009C1E89">
            <w:pPr>
              <w:bidi/>
              <w:spacing w:after="0" w:line="240" w:lineRule="auto"/>
              <w:jc w:val="both"/>
            </w:pPr>
            <w:r w:rsidRPr="00DF7AA3">
              <w:rPr>
                <w:rFonts w:hint="cs"/>
                <w:rtl/>
              </w:rPr>
              <w:t>ت</w:t>
            </w:r>
            <w:r>
              <w:rPr>
                <w:rFonts w:hint="cs"/>
                <w:rtl/>
              </w:rPr>
              <w:t xml:space="preserve">رتكز </w:t>
            </w:r>
            <w:r w:rsidRPr="00DF7AA3">
              <w:rPr>
                <w:rFonts w:hint="cs"/>
                <w:rtl/>
              </w:rPr>
              <w:t>هذه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الدورة</w:t>
            </w:r>
            <w:r w:rsidRPr="00DF7AA3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على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توفير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تعليمات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حول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أساسيات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الكيمياء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الحيوية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ومفاهيم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علم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الأنزيمات،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وتعريف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الطلاب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بالتقنيات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الكيميائية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الحيوية</w:t>
            </w:r>
            <w:r w:rsidRPr="00DF7AA3">
              <w:rPr>
                <w:rtl/>
              </w:rPr>
              <w:t xml:space="preserve">. </w:t>
            </w:r>
            <w:r w:rsidRPr="00DF7AA3">
              <w:rPr>
                <w:rFonts w:hint="cs"/>
                <w:rtl/>
              </w:rPr>
              <w:t>هذا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من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خلال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دراسة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البنية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والخصائص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الفيزيائية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الكيميائية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للجزيئات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التي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تشكل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الكائنات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الحية</w:t>
            </w:r>
            <w:r w:rsidRPr="00DF7AA3">
              <w:rPr>
                <w:rtl/>
              </w:rPr>
              <w:t xml:space="preserve"> (</w:t>
            </w:r>
            <w:r w:rsidRPr="00DF7AA3">
              <w:rPr>
                <w:rFonts w:hint="cs"/>
                <w:rtl/>
              </w:rPr>
              <w:t>الكربوهيدرات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والبروتينات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والدهون</w:t>
            </w:r>
            <w:bookmarkStart w:id="1" w:name="_GoBack"/>
            <w:bookmarkEnd w:id="1"/>
            <w:r w:rsidRPr="00DF7AA3">
              <w:rPr>
                <w:rFonts w:hint="cs"/>
                <w:rtl/>
              </w:rPr>
              <w:t>،</w:t>
            </w:r>
            <w:r w:rsidRPr="00DF7AA3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....</w:t>
            </w:r>
            <w:r w:rsidRPr="00DF7AA3">
              <w:rPr>
                <w:rtl/>
              </w:rPr>
              <w:t>)</w:t>
            </w:r>
            <w:r w:rsidRPr="00DF7AA3">
              <w:rPr>
                <w:rFonts w:hint="cs"/>
                <w:rtl/>
              </w:rPr>
              <w:t>،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ثم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دراسة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تفاعلات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التحول</w:t>
            </w:r>
            <w:r w:rsidRPr="00DF7AA3">
              <w:rPr>
                <w:rtl/>
              </w:rPr>
              <w:t xml:space="preserve"> (</w:t>
            </w:r>
            <w:r>
              <w:rPr>
                <w:rFonts w:hint="cs"/>
                <w:rtl/>
              </w:rPr>
              <w:t>الاستقلاب</w:t>
            </w:r>
            <w:r w:rsidRPr="00DF7AA3">
              <w:rPr>
                <w:rtl/>
              </w:rPr>
              <w:t xml:space="preserve">) </w:t>
            </w:r>
            <w:r w:rsidRPr="00DF7AA3">
              <w:rPr>
                <w:rFonts w:hint="cs"/>
                <w:rtl/>
              </w:rPr>
              <w:t>لهذه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الجزيئات</w:t>
            </w:r>
            <w:r w:rsidRPr="00DF7AA3">
              <w:rPr>
                <w:rtl/>
              </w:rPr>
              <w:t xml:space="preserve">: </w:t>
            </w:r>
            <w:r w:rsidRPr="00DF7AA3">
              <w:rPr>
                <w:rFonts w:hint="cs"/>
                <w:rtl/>
              </w:rPr>
              <w:t>تفاعلات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التحلل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الحيوي</w:t>
            </w:r>
            <w:r w:rsidRPr="00DF7AA3">
              <w:rPr>
                <w:rtl/>
              </w:rPr>
              <w:t xml:space="preserve"> (</w:t>
            </w:r>
            <w:r w:rsidRPr="00086580">
              <w:rPr>
                <w:rtl/>
              </w:rPr>
              <w:t>الهدم</w:t>
            </w:r>
            <w:r w:rsidRPr="00DF7AA3">
              <w:rPr>
                <w:rtl/>
              </w:rPr>
              <w:t>)</w:t>
            </w:r>
            <w:r w:rsidRPr="00DF7AA3">
              <w:rPr>
                <w:rFonts w:hint="cs"/>
                <w:rtl/>
              </w:rPr>
              <w:t>،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والتفاعلات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التركيبية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الحيوية</w:t>
            </w:r>
            <w:r w:rsidRPr="00DF7AA3">
              <w:t xml:space="preserve"> </w:t>
            </w:r>
            <w:r w:rsidRPr="00086580">
              <w:rPr>
                <w:rtl/>
              </w:rPr>
              <w:t>(</w:t>
            </w:r>
            <w:r>
              <w:rPr>
                <w:rFonts w:hint="cs"/>
                <w:rtl/>
              </w:rPr>
              <w:t>البناء</w:t>
            </w:r>
            <w:r w:rsidRPr="00086580">
              <w:rPr>
                <w:rtl/>
              </w:rPr>
              <w:t>)</w:t>
            </w:r>
            <w:r w:rsidRPr="00086580">
              <w:t>.</w:t>
            </w:r>
          </w:p>
          <w:p w:rsidR="0042399D" w:rsidRPr="00774337" w:rsidRDefault="0042399D" w:rsidP="00DF7AA3">
            <w:pPr>
              <w:bidi/>
              <w:spacing w:after="0" w:line="240" w:lineRule="auto"/>
              <w:jc w:val="both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:rsidR="0042399D" w:rsidRPr="00774337" w:rsidRDefault="0088010B" w:rsidP="0088010B">
            <w:pPr>
              <w:spacing w:after="0" w:line="240" w:lineRule="auto"/>
            </w:pPr>
            <w:r w:rsidRPr="00266296">
              <w:rPr>
                <w:rFonts w:hint="cs"/>
                <w:rtl/>
              </w:rPr>
              <w:t>وحدة</w:t>
            </w:r>
            <w:r w:rsidRPr="00266296">
              <w:rPr>
                <w:rtl/>
              </w:rPr>
              <w:t xml:space="preserve"> </w:t>
            </w:r>
            <w:r w:rsidRPr="00266296">
              <w:rPr>
                <w:rFonts w:hint="cs"/>
                <w:rtl/>
              </w:rPr>
              <w:t>تعليمية</w:t>
            </w:r>
            <w:r w:rsidRPr="00266296">
              <w:rPr>
                <w:rtl/>
              </w:rPr>
              <w:t xml:space="preserve"> </w:t>
            </w:r>
            <w:r w:rsidRPr="00266296">
              <w:rPr>
                <w:rFonts w:hint="cs"/>
                <w:rtl/>
              </w:rPr>
              <w:t>أساسية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محتوى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:rsidR="003F3EC4" w:rsidRPr="003F3EC4" w:rsidRDefault="003F3EC4" w:rsidP="003F3EC4">
            <w:pPr>
              <w:bidi/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>الفصل 01: الروابط الكيميائية ؛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>الفصل 02: بنية الكربوهيدرات وخصائصها الفيزيائية الكيميائية ؛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>الفصل 03: بنية الدهون وخصائصها الفيزيائية الكيميائية ؛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 xml:space="preserve">الفصل 04: البنية والخصائص الفيزيائية الكيميائية للأحماض الأمينية </w:t>
            </w:r>
            <w:proofErr w:type="spellStart"/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>والببتيدات</w:t>
            </w:r>
            <w:proofErr w:type="spellEnd"/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 xml:space="preserve"> والبروتينات ؛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>الفصل 05: مفاهيم علم الأنزيمات ؛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>الفصل 06: مفاهيم الطاقة الأحيائية ؛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>الفصل 07: استقلاب الكربوهيدرات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>الفصل 08: استقلاب الدهون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 xml:space="preserve">الفصل 09: استقلاب </w:t>
            </w:r>
            <w:proofErr w:type="spellStart"/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>الببتيد</w:t>
            </w:r>
            <w:proofErr w:type="spellEnd"/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 xml:space="preserve"> والبروتين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 xml:space="preserve">الفصل 10: 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>بنية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 xml:space="preserve"> واستقلاب المركبات الأخرى ذات الأهمية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eastAsia="fr-FR"/>
              </w:rPr>
              <w:t xml:space="preserve"> البيولوجية  </w:t>
            </w:r>
            <w:r w:rsidRPr="00086580">
              <w:rPr>
                <w:rtl/>
              </w:rPr>
              <w:t>(</w:t>
            </w:r>
            <w:r>
              <w:rPr>
                <w:rFonts w:hint="cs"/>
                <w:rtl/>
              </w:rPr>
              <w:t>ال</w:t>
            </w:r>
            <w:r>
              <w:rPr>
                <w:rFonts w:hint="cs"/>
                <w:rtl/>
              </w:rPr>
              <w:t xml:space="preserve">فيتامينات و </w:t>
            </w:r>
            <w:r w:rsidRPr="003F3EC4">
              <w:rPr>
                <w:rFonts w:hint="cs"/>
                <w:rtl/>
              </w:rPr>
              <w:t>الهرمونات</w:t>
            </w:r>
            <w:r w:rsidRPr="00086580">
              <w:rPr>
                <w:rtl/>
              </w:rPr>
              <w:t>)</w:t>
            </w:r>
            <w:r w:rsidRPr="00086580">
              <w:t>.</w:t>
            </w:r>
          </w:p>
          <w:p w:rsidR="0042399D" w:rsidRPr="00774337" w:rsidRDefault="0042399D" w:rsidP="003F3EC4">
            <w:pPr>
              <w:bidi/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A332DF" w:rsidRDefault="005307B2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:rsidR="0042399D" w:rsidRPr="00774337" w:rsidRDefault="0088010B" w:rsidP="003F3EC4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06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:rsidR="0042399D" w:rsidRPr="00774337" w:rsidRDefault="0088010B" w:rsidP="003F3EC4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03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6513" w:type="dxa"/>
          </w:tcPr>
          <w:p w:rsidR="0042399D" w:rsidRPr="00774337" w:rsidRDefault="003F3EC4" w:rsidP="003F3EC4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05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نقاط</w:t>
            </w:r>
            <w:r>
              <w:rPr>
                <w:rFonts w:hint="cs"/>
                <w:rtl/>
              </w:rPr>
              <w:t xml:space="preserve"> 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6513" w:type="dxa"/>
          </w:tcPr>
          <w:p w:rsidR="0042399D" w:rsidRPr="00774337" w:rsidRDefault="0088010B" w:rsidP="003F3EC4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05</w:t>
            </w:r>
            <w:r w:rsidR="003F3EC4">
              <w:rPr>
                <w:rFonts w:hint="cs"/>
                <w:rtl/>
              </w:rPr>
              <w:t xml:space="preserve"> </w:t>
            </w:r>
            <w:r w:rsidR="003F3EC4">
              <w:rPr>
                <w:rFonts w:hint="cs"/>
                <w:rtl/>
              </w:rPr>
              <w:t>نقاط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6513" w:type="dxa"/>
          </w:tcPr>
          <w:p w:rsidR="0042399D" w:rsidRPr="00774337" w:rsidRDefault="0088010B" w:rsidP="003F3EC4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10 نقاط</w:t>
            </w:r>
            <w:r w:rsidR="003F3EC4">
              <w:rPr>
                <w:rFonts w:hint="cs"/>
                <w:rtl/>
              </w:rPr>
              <w:t xml:space="preserve"> استجواب</w:t>
            </w:r>
            <w:r>
              <w:rPr>
                <w:rFonts w:hint="cs"/>
                <w:rtl/>
              </w:rPr>
              <w:t xml:space="preserve"> + </w:t>
            </w:r>
            <w:r w:rsidRPr="007F2103">
              <w:rPr>
                <w:rFonts w:hint="cs"/>
                <w:rtl/>
              </w:rPr>
              <w:t>الحضور</w:t>
            </w:r>
            <w:r>
              <w:rPr>
                <w:rFonts w:hint="cs"/>
                <w:rtl/>
              </w:rPr>
              <w:t>+</w:t>
            </w:r>
            <w:r w:rsidRPr="007F2103">
              <w:rPr>
                <w:rFonts w:hint="cs"/>
                <w:rtl/>
              </w:rPr>
              <w:t xml:space="preserve"> </w:t>
            </w:r>
            <w:r w:rsidRPr="007F2103">
              <w:rPr>
                <w:rFonts w:hint="cs"/>
                <w:rtl/>
              </w:rPr>
              <w:t>المشاركة</w:t>
            </w:r>
            <w:r>
              <w:rPr>
                <w:rFonts w:hint="cs"/>
                <w:rtl/>
              </w:rPr>
              <w:t xml:space="preserve"> 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E04AF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:rsidR="0042399D" w:rsidRPr="00774337" w:rsidRDefault="003F3EC4" w:rsidP="003F3EC4">
            <w:pPr>
              <w:bidi/>
              <w:spacing w:after="0" w:line="240" w:lineRule="auto"/>
              <w:jc w:val="both"/>
            </w:pPr>
            <w:r w:rsidRPr="003F3EC4">
              <w:rPr>
                <w:rFonts w:hint="cs"/>
                <w:rtl/>
              </w:rPr>
              <w:t>اكتساب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المعرفة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بشأن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بنية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المكونات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الرئيسية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الثلاثة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للخلايا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الحية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وخصائصها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الفيزيائية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الكيميائية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؛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البروتينات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والكربوهيدرات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والدهون،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وفهم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آليات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تفاعلات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التحول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للجزيئات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الحيوية</w:t>
            </w:r>
            <w:r w:rsidRPr="003F3EC4">
              <w:rPr>
                <w:rtl/>
              </w:rPr>
              <w:t xml:space="preserve"> (</w:t>
            </w:r>
            <w:r w:rsidRPr="003F3EC4">
              <w:rPr>
                <w:rFonts w:hint="cs"/>
                <w:rtl/>
              </w:rPr>
              <w:t>الكربوهيدرات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والدهون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والبروتينات</w:t>
            </w:r>
            <w:r w:rsidRPr="003F3EC4">
              <w:rPr>
                <w:rtl/>
              </w:rPr>
              <w:t xml:space="preserve">) </w:t>
            </w:r>
            <w:r w:rsidRPr="003F3EC4">
              <w:rPr>
                <w:rFonts w:hint="cs"/>
                <w:rtl/>
              </w:rPr>
              <w:t>المحفزة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بواسطة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الإنزيمات،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مما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يسمح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لنا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بفهم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كيفية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مساهمة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التفاعلات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الكيميائية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المدروسة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في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الكيمياء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الحيوية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في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الوظائف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الخلوية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والعمليات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البيولوجية</w:t>
            </w:r>
            <w:r w:rsidRPr="003F3EC4">
              <w:t>.</w:t>
            </w:r>
          </w:p>
        </w:tc>
      </w:tr>
    </w:tbl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897F09" w:rsidRPr="00774337" w:rsidTr="00E27395">
        <w:tc>
          <w:tcPr>
            <w:tcW w:w="977" w:type="dxa"/>
          </w:tcPr>
          <w:p w:rsidR="006B258A" w:rsidRPr="00774337" w:rsidRDefault="0088010B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الثلاثاء</w:t>
            </w:r>
          </w:p>
        </w:tc>
        <w:tc>
          <w:tcPr>
            <w:tcW w:w="988" w:type="dxa"/>
          </w:tcPr>
          <w:p w:rsidR="006B258A" w:rsidRPr="0088010B" w:rsidRDefault="0088010B" w:rsidP="0088010B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88010B">
              <w:rPr>
                <w:rFonts w:asciiTheme="minorHAnsi" w:hAnsiTheme="minorHAnsi"/>
                <w:rtl/>
              </w:rPr>
              <w:t xml:space="preserve">أعمال موجهة </w:t>
            </w:r>
          </w:p>
        </w:tc>
        <w:tc>
          <w:tcPr>
            <w:tcW w:w="847" w:type="dxa"/>
          </w:tcPr>
          <w:p w:rsidR="006B258A" w:rsidRPr="00774337" w:rsidRDefault="0088010B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30 د</w:t>
            </w:r>
          </w:p>
        </w:tc>
        <w:tc>
          <w:tcPr>
            <w:tcW w:w="1120" w:type="dxa"/>
          </w:tcPr>
          <w:p w:rsidR="00595FC4" w:rsidRPr="00774337" w:rsidRDefault="00DF7AA3" w:rsidP="00E27395">
            <w:pPr>
              <w:spacing w:after="0" w:line="240" w:lineRule="auto"/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:rsidR="006B258A" w:rsidRPr="00774337" w:rsidRDefault="0088010B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:rsidR="006B258A" w:rsidRPr="00774337" w:rsidRDefault="0088010B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05 نقاط</w:t>
            </w:r>
          </w:p>
        </w:tc>
        <w:tc>
          <w:tcPr>
            <w:tcW w:w="1528" w:type="dxa"/>
          </w:tcPr>
          <w:p w:rsidR="006B258A" w:rsidRPr="00A332DF" w:rsidRDefault="0088010B" w:rsidP="00E27395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الحصة الموالية</w:t>
            </w:r>
          </w:p>
        </w:tc>
        <w:tc>
          <w:tcPr>
            <w:tcW w:w="1158" w:type="dxa"/>
          </w:tcPr>
          <w:p w:rsidR="006B258A" w:rsidRPr="00774337" w:rsidRDefault="0088010B" w:rsidP="00774337">
            <w:pPr>
              <w:spacing w:after="0" w:line="240" w:lineRule="auto"/>
              <w:jc w:val="center"/>
            </w:pPr>
            <w:r w:rsidRPr="009862F5">
              <w:rPr>
                <w:rFonts w:hint="cs"/>
                <w:b/>
                <w:bCs/>
                <w:rtl/>
              </w:rPr>
              <w:t>ت ح</w:t>
            </w:r>
            <w:r w:rsidR="00DF7AA3" w:rsidRPr="009862F5">
              <w:rPr>
                <w:rFonts w:hint="cs"/>
                <w:b/>
                <w:bCs/>
                <w:rtl/>
              </w:rPr>
              <w:t xml:space="preserve"> </w:t>
            </w:r>
            <w:r w:rsidR="00DF7AA3" w:rsidRPr="009862F5">
              <w:rPr>
                <w:rFonts w:hint="cs"/>
                <w:b/>
                <w:bCs/>
                <w:rtl/>
              </w:rPr>
              <w:t xml:space="preserve">ن </w:t>
            </w:r>
            <w:r w:rsidR="00DF7AA3" w:rsidRPr="009862F5">
              <w:rPr>
                <w:rFonts w:hint="cs"/>
                <w:rtl/>
              </w:rPr>
              <w:t>ه</w:t>
            </w:r>
            <w:r w:rsidR="00DF7AA3">
              <w:rPr>
                <w:rFonts w:hint="cs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, </w:t>
            </w:r>
            <w:r w:rsidRPr="009862F5">
              <w:rPr>
                <w:rFonts w:hint="cs"/>
                <w:b/>
                <w:bCs/>
                <w:rtl/>
              </w:rPr>
              <w:t>ن ت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:rsidTr="00E27395">
        <w:tc>
          <w:tcPr>
            <w:tcW w:w="97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95FC4" w:rsidRPr="00774337" w:rsidTr="00E27395">
        <w:tc>
          <w:tcPr>
            <w:tcW w:w="977" w:type="dxa"/>
          </w:tcPr>
          <w:p w:rsidR="00595FC4" w:rsidRPr="00774337" w:rsidRDefault="0088010B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الثلاثاء</w:t>
            </w:r>
          </w:p>
        </w:tc>
        <w:tc>
          <w:tcPr>
            <w:tcW w:w="988" w:type="dxa"/>
          </w:tcPr>
          <w:p w:rsidR="0088010B" w:rsidRPr="0088010B" w:rsidRDefault="0088010B" w:rsidP="0088010B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88010B">
              <w:rPr>
                <w:rFonts w:asciiTheme="minorHAnsi" w:hAnsiTheme="minorHAnsi"/>
                <w:rtl/>
              </w:rPr>
              <w:t xml:space="preserve">أعمال موجهة </w:t>
            </w:r>
          </w:p>
          <w:p w:rsidR="00595FC4" w:rsidRPr="00774337" w:rsidRDefault="00595FC4" w:rsidP="0088010B">
            <w:pPr>
              <w:spacing w:after="0" w:line="240" w:lineRule="auto"/>
            </w:pPr>
          </w:p>
        </w:tc>
        <w:tc>
          <w:tcPr>
            <w:tcW w:w="847" w:type="dxa"/>
          </w:tcPr>
          <w:p w:rsidR="00595FC4" w:rsidRPr="00774337" w:rsidRDefault="0088010B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30 د</w:t>
            </w:r>
          </w:p>
        </w:tc>
        <w:tc>
          <w:tcPr>
            <w:tcW w:w="1120" w:type="dxa"/>
          </w:tcPr>
          <w:p w:rsidR="00595FC4" w:rsidRPr="00774337" w:rsidRDefault="00DF7AA3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:rsidR="00595FC4" w:rsidRPr="00774337" w:rsidRDefault="0088010B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:rsidR="00595FC4" w:rsidRPr="00774337" w:rsidRDefault="0088010B" w:rsidP="00E27395">
            <w:pPr>
              <w:spacing w:after="0" w:line="240" w:lineRule="auto"/>
            </w:pPr>
            <w:r>
              <w:rPr>
                <w:rFonts w:hint="cs"/>
                <w:rtl/>
              </w:rPr>
              <w:t>05 نقاط</w:t>
            </w:r>
          </w:p>
        </w:tc>
        <w:tc>
          <w:tcPr>
            <w:tcW w:w="1528" w:type="dxa"/>
          </w:tcPr>
          <w:p w:rsidR="00595FC4" w:rsidRPr="00774337" w:rsidRDefault="0088010B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الحصة الموالية</w:t>
            </w:r>
          </w:p>
        </w:tc>
        <w:tc>
          <w:tcPr>
            <w:tcW w:w="1158" w:type="dxa"/>
          </w:tcPr>
          <w:p w:rsidR="00595FC4" w:rsidRPr="00774337" w:rsidRDefault="0088010B" w:rsidP="00774337">
            <w:pPr>
              <w:spacing w:after="0" w:line="240" w:lineRule="auto"/>
              <w:jc w:val="center"/>
            </w:pPr>
            <w:r w:rsidRPr="009862F5">
              <w:rPr>
                <w:rFonts w:hint="cs"/>
                <w:b/>
                <w:bCs/>
                <w:rtl/>
              </w:rPr>
              <w:t>ت ح</w:t>
            </w:r>
            <w:r>
              <w:rPr>
                <w:rFonts w:hint="cs"/>
                <w:b/>
                <w:bCs/>
                <w:rtl/>
              </w:rPr>
              <w:t xml:space="preserve">, </w:t>
            </w:r>
            <w:r w:rsidR="00DF7AA3" w:rsidRPr="009862F5">
              <w:rPr>
                <w:rFonts w:hint="cs"/>
                <w:b/>
                <w:bCs/>
                <w:rtl/>
              </w:rPr>
              <w:t xml:space="preserve">ن </w:t>
            </w:r>
            <w:r w:rsidR="00DF7AA3" w:rsidRPr="009862F5">
              <w:rPr>
                <w:rFonts w:hint="cs"/>
                <w:rtl/>
              </w:rPr>
              <w:t>ه</w:t>
            </w:r>
            <w:r w:rsidR="00DF7AA3">
              <w:rPr>
                <w:rFonts w:hint="cs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, </w:t>
            </w:r>
            <w:r w:rsidRPr="009862F5">
              <w:rPr>
                <w:rFonts w:hint="cs"/>
                <w:b/>
                <w:bCs/>
                <w:rtl/>
              </w:rPr>
              <w:t>ن ت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</w:tbl>
    <w:p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proofErr w:type="gramStart"/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proofErr w:type="gramEnd"/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:rsidR="00F83870" w:rsidRDefault="009862F5" w:rsidP="009862F5">
      <w:pPr>
        <w:bidi/>
      </w:pPr>
      <w:r w:rsidRPr="009862F5">
        <w:rPr>
          <w:rFonts w:hint="cs"/>
          <w:rtl/>
        </w:rPr>
        <w:t>(</w:t>
      </w:r>
      <w:proofErr w:type="gramStart"/>
      <w:r w:rsidRPr="009862F5">
        <w:rPr>
          <w:rFonts w:hint="cs"/>
          <w:rtl/>
        </w:rPr>
        <w:t>2)</w:t>
      </w:r>
      <w:r w:rsidR="003C1A49" w:rsidRPr="009862F5">
        <w:rPr>
          <w:rFonts w:hint="cs"/>
          <w:rtl/>
        </w:rPr>
        <w:t>معايير</w:t>
      </w:r>
      <w:proofErr w:type="gramEnd"/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p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6938" w:type="dxa"/>
          </w:tcPr>
          <w:p w:rsidR="00606FA1" w:rsidRPr="00774337" w:rsidRDefault="00DF7AA3" w:rsidP="00774337">
            <w:pPr>
              <w:spacing w:after="0" w:line="240" w:lineRule="auto"/>
            </w:pPr>
            <w:r w:rsidRPr="00670DEA">
              <w:rPr>
                <w:rtl/>
              </w:rPr>
              <w:t>م</w:t>
            </w:r>
            <w:r>
              <w:rPr>
                <w:rFonts w:hint="cs"/>
                <w:rtl/>
              </w:rPr>
              <w:t>طبوعة</w:t>
            </w:r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البيوكيمياء</w:t>
            </w:r>
            <w:proofErr w:type="spellEnd"/>
            <w:r>
              <w:rPr>
                <w:rFonts w:hint="cs"/>
                <w:rtl/>
              </w:rPr>
              <w:t>, 2023-2024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FF53F4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FF53F4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="0042399D" w:rsidRPr="00FF53F4">
              <w:t xml:space="preserve"> 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</w:tbl>
    <w:p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9862F5">
              <w:rPr>
                <w:rFonts w:hint="cs"/>
                <w:b/>
                <w:bCs/>
                <w:rtl/>
              </w:rPr>
              <w:t>افافق</w:t>
            </w:r>
            <w:proofErr w:type="spellEnd"/>
            <w:r w:rsidRPr="009862F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r w:rsidR="003C1A49" w:rsidRPr="009862F5">
              <w:t xml:space="preserve"> </w:t>
            </w:r>
          </w:p>
        </w:tc>
        <w:tc>
          <w:tcPr>
            <w:tcW w:w="6371" w:type="dxa"/>
          </w:tcPr>
          <w:p w:rsidR="003F3EC4" w:rsidRDefault="003F3EC4" w:rsidP="003F3EC4">
            <w:pPr>
              <w:numPr>
                <w:ilvl w:val="0"/>
                <w:numId w:val="18"/>
              </w:numPr>
              <w:bidi/>
              <w:spacing w:after="0" w:line="240" w:lineRule="auto"/>
              <w:ind w:left="360"/>
              <w:jc w:val="both"/>
            </w:pPr>
            <w:r>
              <w:rPr>
                <w:rFonts w:hint="cs"/>
                <w:rtl/>
              </w:rPr>
              <w:t>فهم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المفاهيم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الأساسية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الكيمياء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الحيوية</w:t>
            </w:r>
            <w:r>
              <w:rPr>
                <w:rtl/>
              </w:rPr>
              <w:t xml:space="preserve"> (</w:t>
            </w:r>
            <w:r>
              <w:rPr>
                <w:rFonts w:hint="cs"/>
                <w:rtl/>
              </w:rPr>
              <w:t>بنية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وخصائص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الجزيئات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الحيوية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وتفاعلات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تحولاتها</w:t>
            </w:r>
            <w:r>
              <w:t>.</w:t>
            </w:r>
          </w:p>
          <w:p w:rsidR="003F3EC4" w:rsidRDefault="003F3EC4" w:rsidP="003F3EC4">
            <w:pPr>
              <w:numPr>
                <w:ilvl w:val="0"/>
                <w:numId w:val="18"/>
              </w:numPr>
              <w:bidi/>
              <w:spacing w:after="0" w:line="240" w:lineRule="auto"/>
              <w:ind w:left="360"/>
              <w:jc w:val="both"/>
            </w:pPr>
            <w:r>
              <w:rPr>
                <w:rFonts w:hint="cs"/>
                <w:rtl/>
              </w:rPr>
              <w:t>فهم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العلاقة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بين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مبادئ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الكيمياء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الحيوية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والعمليات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البيولوجية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الأوسع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وكيفية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مساهمة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التفاعلات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الكيميائية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تمت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دراستها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الكيمياء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الحيوية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الوظائف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الخلوية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والعمليات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البيولوجية</w:t>
            </w:r>
            <w:r>
              <w:t>.</w:t>
            </w:r>
          </w:p>
          <w:p w:rsidR="00673AFF" w:rsidRPr="00774337" w:rsidRDefault="003F3EC4" w:rsidP="003F3EC4">
            <w:pPr>
              <w:numPr>
                <w:ilvl w:val="0"/>
                <w:numId w:val="18"/>
              </w:numPr>
              <w:bidi/>
              <w:spacing w:after="0" w:line="240" w:lineRule="auto"/>
              <w:ind w:left="360"/>
              <w:jc w:val="both"/>
            </w:pPr>
            <w:r>
              <w:rPr>
                <w:rFonts w:hint="cs"/>
                <w:rtl/>
              </w:rPr>
              <w:t>مشاركة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الطلاب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شكل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مناقشات</w:t>
            </w:r>
            <w:r>
              <w:t>.</w:t>
            </w: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673AFF" w:rsidRPr="00774337" w:rsidRDefault="003F3EC4" w:rsidP="003F3EC4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تحقيق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الأهداف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المحددة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بداية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الدورة</w:t>
            </w:r>
            <w:r>
              <w:rPr>
                <w:rFonts w:hint="cs"/>
                <w:rtl/>
              </w:rPr>
              <w:t>.</w:t>
            </w: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DF7AA3" w:rsidRPr="00774337" w:rsidTr="00774337">
        <w:tc>
          <w:tcPr>
            <w:tcW w:w="2689" w:type="dxa"/>
          </w:tcPr>
          <w:p w:rsidR="00DF7AA3" w:rsidRPr="00774337" w:rsidRDefault="00DF7AA3" w:rsidP="00DF7AA3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:rsid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lang w:val="en-US"/>
              </w:rPr>
            </w:pPr>
            <w:r w:rsidRPr="00B53A2B">
              <w:rPr>
                <w:lang w:val="en-US"/>
              </w:rPr>
              <w:t xml:space="preserve">Berg J.M., </w:t>
            </w:r>
            <w:proofErr w:type="spellStart"/>
            <w:r w:rsidRPr="00B53A2B">
              <w:rPr>
                <w:lang w:val="en-US"/>
              </w:rPr>
              <w:t>Tymoczko</w:t>
            </w:r>
            <w:proofErr w:type="spellEnd"/>
            <w:r w:rsidRPr="00B53A2B">
              <w:rPr>
                <w:lang w:val="en-US"/>
              </w:rPr>
              <w:t xml:space="preserve"> J.L. and </w:t>
            </w:r>
            <w:proofErr w:type="spellStart"/>
            <w:r w:rsidRPr="00B53A2B">
              <w:rPr>
                <w:lang w:val="en-US"/>
              </w:rPr>
              <w:t>Stryer</w:t>
            </w:r>
            <w:proofErr w:type="spellEnd"/>
            <w:r w:rsidRPr="00B53A2B">
              <w:rPr>
                <w:lang w:val="en-US"/>
              </w:rPr>
              <w:t xml:space="preserve"> l. (2010). Biochemistry. 5th Edition, </w:t>
            </w:r>
            <w:proofErr w:type="gramStart"/>
            <w:r w:rsidRPr="00B53A2B">
              <w:rPr>
                <w:lang w:val="en-US"/>
              </w:rPr>
              <w:t>W .</w:t>
            </w:r>
            <w:proofErr w:type="gramEnd"/>
            <w:r w:rsidRPr="00B53A2B">
              <w:rPr>
                <w:lang w:val="en-US"/>
              </w:rPr>
              <w:t>H. Freeman and company. P: 84-114.</w:t>
            </w:r>
          </w:p>
          <w:p w:rsid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lang w:val="en-US"/>
              </w:rPr>
            </w:pPr>
            <w:proofErr w:type="spellStart"/>
            <w:r w:rsidRPr="00EB01E3">
              <w:rPr>
                <w:lang w:eastAsia="fr-FR"/>
              </w:rPr>
              <w:t>Cathérine</w:t>
            </w:r>
            <w:proofErr w:type="spellEnd"/>
            <w:r w:rsidRPr="00EB01E3">
              <w:rPr>
                <w:lang w:eastAsia="fr-FR"/>
              </w:rPr>
              <w:t xml:space="preserve"> </w:t>
            </w:r>
            <w:proofErr w:type="spellStart"/>
            <w:r w:rsidRPr="00EB01E3">
              <w:rPr>
                <w:lang w:eastAsia="fr-FR"/>
              </w:rPr>
              <w:t>Baratti</w:t>
            </w:r>
            <w:proofErr w:type="spellEnd"/>
            <w:r w:rsidRPr="00EB01E3">
              <w:rPr>
                <w:lang w:eastAsia="fr-FR"/>
              </w:rPr>
              <w:t xml:space="preserve">-Elbaz et Pierre Le Maréchal, 2015- Biochimie. Ed. </w:t>
            </w:r>
            <w:proofErr w:type="spellStart"/>
            <w:r w:rsidRPr="00EB01E3">
              <w:rPr>
                <w:lang w:eastAsia="fr-FR"/>
              </w:rPr>
              <w:t>Dunod</w:t>
            </w:r>
            <w:proofErr w:type="spellEnd"/>
            <w:r w:rsidRPr="00EB01E3">
              <w:rPr>
                <w:lang w:eastAsia="fr-FR"/>
              </w:rPr>
              <w:t>, Paris,160p.</w:t>
            </w:r>
          </w:p>
          <w:p w:rsid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lang w:val="en-US"/>
              </w:rPr>
            </w:pPr>
            <w:r w:rsidRPr="00B53A2B">
              <w:rPr>
                <w:lang w:val="en-US"/>
              </w:rPr>
              <w:t xml:space="preserve">Cornish-Bowden A. </w:t>
            </w:r>
            <w:proofErr w:type="spellStart"/>
            <w:r w:rsidRPr="00B53A2B">
              <w:rPr>
                <w:lang w:val="en-US"/>
              </w:rPr>
              <w:t>Jamin</w:t>
            </w:r>
            <w:proofErr w:type="spellEnd"/>
            <w:r w:rsidRPr="00B53A2B">
              <w:rPr>
                <w:lang w:val="en-US"/>
              </w:rPr>
              <w:t xml:space="preserve"> M. and Saks V. (2005). </w:t>
            </w:r>
            <w:r w:rsidRPr="00E740D4">
              <w:t xml:space="preserve">Cinétique Enzymatique. Portland </w:t>
            </w:r>
            <w:proofErr w:type="spellStart"/>
            <w:r w:rsidRPr="00E740D4">
              <w:t>Press</w:t>
            </w:r>
            <w:proofErr w:type="spellEnd"/>
            <w:r w:rsidRPr="00E740D4">
              <w:t>, Ltd. London. P : 11-72.</w:t>
            </w:r>
          </w:p>
          <w:p w:rsidR="00DF7AA3" w:rsidRP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</w:pPr>
            <w:proofErr w:type="spellStart"/>
            <w:r w:rsidRPr="005B3069">
              <w:t>Domenjoud</w:t>
            </w:r>
            <w:proofErr w:type="spellEnd"/>
            <w:r w:rsidRPr="005B3069">
              <w:t xml:space="preserve"> L. (2011). Biochimie de Harper. 28éme édition, de </w:t>
            </w:r>
            <w:proofErr w:type="spellStart"/>
            <w:r w:rsidRPr="005B3069">
              <w:t>boeck</w:t>
            </w:r>
            <w:proofErr w:type="spellEnd"/>
            <w:r w:rsidRPr="005B3069">
              <w:t xml:space="preserve">. </w:t>
            </w:r>
            <w:proofErr w:type="gramStart"/>
            <w:r w:rsidRPr="00DF7AA3">
              <w:t>P:</w:t>
            </w:r>
            <w:proofErr w:type="gramEnd"/>
            <w:r w:rsidRPr="00DF7AA3">
              <w:t xml:space="preserve"> 113-127.</w:t>
            </w:r>
          </w:p>
          <w:p w:rsid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lang w:val="en-US"/>
              </w:rPr>
            </w:pPr>
            <w:r w:rsidRPr="00B53A2B">
              <w:rPr>
                <w:lang w:eastAsia="fr-FR"/>
              </w:rPr>
              <w:t xml:space="preserve">Françoise </w:t>
            </w:r>
            <w:proofErr w:type="spellStart"/>
            <w:r w:rsidRPr="00B53A2B">
              <w:rPr>
                <w:lang w:eastAsia="fr-FR"/>
              </w:rPr>
              <w:t>Lafont</w:t>
            </w:r>
            <w:proofErr w:type="spellEnd"/>
            <w:r w:rsidRPr="00B53A2B">
              <w:rPr>
                <w:lang w:eastAsia="fr-FR"/>
              </w:rPr>
              <w:t xml:space="preserve"> et Christian </w:t>
            </w:r>
            <w:proofErr w:type="spellStart"/>
            <w:r w:rsidRPr="00B53A2B">
              <w:rPr>
                <w:lang w:eastAsia="fr-FR"/>
              </w:rPr>
              <w:t>Plas</w:t>
            </w:r>
            <w:proofErr w:type="spellEnd"/>
            <w:r w:rsidRPr="00B53A2B">
              <w:rPr>
                <w:lang w:eastAsia="fr-FR"/>
              </w:rPr>
              <w:t xml:space="preserve">, 2013- Exercices de biochimie. Ed. </w:t>
            </w:r>
            <w:proofErr w:type="spellStart"/>
            <w:r w:rsidRPr="00B53A2B">
              <w:rPr>
                <w:lang w:eastAsia="fr-FR"/>
              </w:rPr>
              <w:t>Doin</w:t>
            </w:r>
            <w:proofErr w:type="spellEnd"/>
            <w:r w:rsidRPr="00B53A2B">
              <w:rPr>
                <w:lang w:eastAsia="fr-FR"/>
              </w:rPr>
              <w:t>, Paris, 410p.</w:t>
            </w:r>
            <w:r w:rsidRPr="00EB01E3">
              <w:rPr>
                <w:lang w:eastAsia="fr-FR"/>
              </w:rPr>
              <w:t xml:space="preserve">Norbert </w:t>
            </w:r>
            <w:proofErr w:type="spellStart"/>
            <w:r w:rsidRPr="00EB01E3">
              <w:rPr>
                <w:lang w:eastAsia="fr-FR"/>
              </w:rPr>
              <w:t>Latruffe</w:t>
            </w:r>
            <w:proofErr w:type="spellEnd"/>
            <w:r w:rsidRPr="00EB01E3">
              <w:rPr>
                <w:lang w:eastAsia="fr-FR"/>
              </w:rPr>
              <w:t xml:space="preserve">, Françoise </w:t>
            </w:r>
            <w:proofErr w:type="spellStart"/>
            <w:r w:rsidRPr="00EB01E3">
              <w:rPr>
                <w:lang w:eastAsia="fr-FR"/>
              </w:rPr>
              <w:t>Bleicher-Bardelett</w:t>
            </w:r>
            <w:proofErr w:type="spellEnd"/>
            <w:r w:rsidRPr="00EB01E3">
              <w:rPr>
                <w:lang w:eastAsia="fr-FR"/>
              </w:rPr>
              <w:t xml:space="preserve">, 3. Bertrand </w:t>
            </w:r>
            <w:proofErr w:type="spellStart"/>
            <w:r w:rsidRPr="00EB01E3">
              <w:rPr>
                <w:lang w:eastAsia="fr-FR"/>
              </w:rPr>
              <w:t>DucloS</w:t>
            </w:r>
            <w:proofErr w:type="spellEnd"/>
            <w:r w:rsidRPr="00EB01E3">
              <w:rPr>
                <w:lang w:eastAsia="fr-FR"/>
              </w:rPr>
              <w:t xml:space="preserve"> et Joseph </w:t>
            </w:r>
            <w:proofErr w:type="spellStart"/>
            <w:r w:rsidRPr="00EB01E3">
              <w:rPr>
                <w:lang w:eastAsia="fr-FR"/>
              </w:rPr>
              <w:t>Vamecq</w:t>
            </w:r>
            <w:proofErr w:type="spellEnd"/>
            <w:r w:rsidRPr="00EB01E3">
              <w:rPr>
                <w:lang w:eastAsia="fr-FR"/>
              </w:rPr>
              <w:t xml:space="preserve">, 2014- Biochimie. Ed. </w:t>
            </w:r>
            <w:proofErr w:type="spellStart"/>
            <w:r w:rsidRPr="00EB01E3">
              <w:rPr>
                <w:lang w:eastAsia="fr-FR"/>
              </w:rPr>
              <w:t>Dunod</w:t>
            </w:r>
            <w:proofErr w:type="spellEnd"/>
            <w:r w:rsidRPr="00EB01E3">
              <w:rPr>
                <w:lang w:eastAsia="fr-FR"/>
              </w:rPr>
              <w:t>, Paris.</w:t>
            </w:r>
          </w:p>
          <w:p w:rsid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lang w:val="en-US"/>
              </w:rPr>
            </w:pPr>
            <w:proofErr w:type="spellStart"/>
            <w:r w:rsidRPr="00B53A2B">
              <w:rPr>
                <w:lang w:val="en-US"/>
              </w:rPr>
              <w:t>Koolman</w:t>
            </w:r>
            <w:proofErr w:type="spellEnd"/>
            <w:r w:rsidRPr="00B53A2B">
              <w:rPr>
                <w:lang w:val="en-US"/>
              </w:rPr>
              <w:t xml:space="preserve"> J. and </w:t>
            </w:r>
            <w:proofErr w:type="spellStart"/>
            <w:r w:rsidRPr="00B53A2B">
              <w:rPr>
                <w:lang w:val="en-US"/>
              </w:rPr>
              <w:t>Roehm</w:t>
            </w:r>
            <w:proofErr w:type="spellEnd"/>
            <w:r w:rsidRPr="00B53A2B">
              <w:rPr>
                <w:lang w:val="en-US"/>
              </w:rPr>
              <w:t xml:space="preserve"> K-H. (2005). Color Atlas of Biochemistry. 2ed Edition, </w:t>
            </w:r>
            <w:proofErr w:type="spellStart"/>
            <w:r w:rsidRPr="00B53A2B">
              <w:rPr>
                <w:lang w:val="en-US"/>
              </w:rPr>
              <w:t>Thieme</w:t>
            </w:r>
            <w:proofErr w:type="spellEnd"/>
            <w:r w:rsidRPr="00B53A2B">
              <w:rPr>
                <w:lang w:val="en-US"/>
              </w:rPr>
              <w:t xml:space="preserve"> Stuttgart· New York. </w:t>
            </w:r>
            <w:proofErr w:type="gramStart"/>
            <w:r w:rsidRPr="00B53A2B">
              <w:rPr>
                <w:lang w:val="en-US"/>
              </w:rPr>
              <w:t>P :</w:t>
            </w:r>
            <w:proofErr w:type="gramEnd"/>
            <w:r w:rsidRPr="00B53A2B">
              <w:rPr>
                <w:lang w:val="en-US"/>
              </w:rPr>
              <w:t xml:space="preserve"> 46-57.</w:t>
            </w:r>
          </w:p>
          <w:p w:rsidR="00DF7AA3" w:rsidRP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</w:pPr>
            <w:r w:rsidRPr="00B53A2B">
              <w:rPr>
                <w:lang w:val="en-US"/>
              </w:rPr>
              <w:t xml:space="preserve">Murray KENNELLY, Bender RODWELL et Botham WEIL. </w:t>
            </w:r>
            <w:r w:rsidRPr="005B3069">
              <w:t>Biochimie de</w:t>
            </w:r>
            <w:r>
              <w:t xml:space="preserve"> </w:t>
            </w:r>
            <w:r w:rsidRPr="005B3069">
              <w:t xml:space="preserve">HARPER. </w:t>
            </w:r>
            <w:r w:rsidRPr="00DF7AA3">
              <w:t>De Boeck 2011, 693 p.</w:t>
            </w:r>
          </w:p>
          <w:p w:rsid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lang w:val="en-US"/>
              </w:rPr>
            </w:pPr>
            <w:r w:rsidRPr="00B53A2B">
              <w:rPr>
                <w:lang w:val="en-US"/>
              </w:rPr>
              <w:t xml:space="preserve">Murray R.K., </w:t>
            </w:r>
            <w:proofErr w:type="spellStart"/>
            <w:r w:rsidRPr="00B53A2B">
              <w:rPr>
                <w:lang w:val="en-US"/>
              </w:rPr>
              <w:t>Granner</w:t>
            </w:r>
            <w:proofErr w:type="spellEnd"/>
            <w:r w:rsidRPr="00B53A2B">
              <w:rPr>
                <w:lang w:val="en-US"/>
              </w:rPr>
              <w:t xml:space="preserve"> D.K., </w:t>
            </w:r>
            <w:proofErr w:type="spellStart"/>
            <w:r w:rsidRPr="00B53A2B">
              <w:rPr>
                <w:lang w:val="en-US"/>
              </w:rPr>
              <w:t>Mayers</w:t>
            </w:r>
            <w:proofErr w:type="spellEnd"/>
            <w:r w:rsidRPr="00B53A2B">
              <w:rPr>
                <w:lang w:val="en-US"/>
              </w:rPr>
              <w:t xml:space="preserve"> P.A. and </w:t>
            </w:r>
            <w:proofErr w:type="spellStart"/>
            <w:r w:rsidRPr="00B53A2B">
              <w:rPr>
                <w:lang w:val="en-US"/>
              </w:rPr>
              <w:t>Rodwell</w:t>
            </w:r>
            <w:proofErr w:type="spellEnd"/>
            <w:r w:rsidRPr="00B53A2B">
              <w:rPr>
                <w:lang w:val="en-US"/>
              </w:rPr>
              <w:t xml:space="preserve"> V.W. Harper’s Illustrated Biochemistry. </w:t>
            </w:r>
            <w:r w:rsidRPr="00B53A2B">
              <w:rPr>
                <w:lang w:val="en-GB"/>
              </w:rPr>
              <w:t xml:space="preserve">26 </w:t>
            </w:r>
            <w:proofErr w:type="spellStart"/>
            <w:r w:rsidRPr="00B53A2B">
              <w:rPr>
                <w:lang w:val="en-GB"/>
              </w:rPr>
              <w:t>th</w:t>
            </w:r>
            <w:proofErr w:type="spellEnd"/>
            <w:r w:rsidRPr="00B53A2B">
              <w:rPr>
                <w:lang w:val="en-GB"/>
              </w:rPr>
              <w:t xml:space="preserve"> Edition, The McGraw-Hill Companies, New York. P: 111-121.</w:t>
            </w:r>
          </w:p>
          <w:p w:rsid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lang w:val="en-US"/>
              </w:rPr>
            </w:pPr>
            <w:r w:rsidRPr="00B53A2B">
              <w:rPr>
                <w:lang w:val="en-US"/>
              </w:rPr>
              <w:t xml:space="preserve">Nelson D. and Cox M. (2006). Principles </w:t>
            </w:r>
            <w:proofErr w:type="gramStart"/>
            <w:r w:rsidRPr="00B53A2B">
              <w:rPr>
                <w:lang w:val="en-US"/>
              </w:rPr>
              <w:t>Of</w:t>
            </w:r>
            <w:proofErr w:type="gramEnd"/>
            <w:r w:rsidRPr="00B53A2B">
              <w:rPr>
                <w:lang w:val="en-US"/>
              </w:rPr>
              <w:t xml:space="preserve"> Biochemistry. 4th Edition, The McGraw-Hill Companies. P :334-362.</w:t>
            </w:r>
          </w:p>
          <w:p w:rsid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lang w:val="en-US"/>
              </w:rPr>
            </w:pPr>
            <w:r w:rsidRPr="00B53A2B">
              <w:rPr>
                <w:lang w:val="en-US"/>
              </w:rPr>
              <w:t xml:space="preserve">Smith J.H. and Simons C. (2005). Enzymes and Their Inhibition Drug Development. CRC PRESS. </w:t>
            </w:r>
            <w:proofErr w:type="gramStart"/>
            <w:r w:rsidRPr="00B53A2B">
              <w:rPr>
                <w:lang w:val="en-US"/>
              </w:rPr>
              <w:t>P :</w:t>
            </w:r>
            <w:proofErr w:type="gramEnd"/>
            <w:r w:rsidRPr="00B53A2B">
              <w:rPr>
                <w:lang w:val="en-US"/>
              </w:rPr>
              <w:t xml:space="preserve"> 21-32.</w:t>
            </w:r>
          </w:p>
          <w:p w:rsid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lang w:val="en-US"/>
              </w:rPr>
            </w:pPr>
            <w:r w:rsidRPr="00B53A2B">
              <w:rPr>
                <w:lang w:eastAsia="fr-FR"/>
              </w:rPr>
              <w:t xml:space="preserve">Serge </w:t>
            </w:r>
            <w:proofErr w:type="spellStart"/>
            <w:r w:rsidRPr="00B53A2B">
              <w:rPr>
                <w:lang w:eastAsia="fr-FR"/>
              </w:rPr>
              <w:t>Weinman</w:t>
            </w:r>
            <w:proofErr w:type="spellEnd"/>
            <w:r w:rsidRPr="00B53A2B">
              <w:rPr>
                <w:lang w:eastAsia="fr-FR"/>
              </w:rPr>
              <w:t xml:space="preserve"> et Pierre Méhul, Toute la biochimie. </w:t>
            </w:r>
            <w:r w:rsidRPr="00B53A2B">
              <w:rPr>
                <w:lang w:val="en-US" w:eastAsia="fr-FR"/>
              </w:rPr>
              <w:t xml:space="preserve">Ed. </w:t>
            </w:r>
            <w:proofErr w:type="spellStart"/>
            <w:r w:rsidRPr="00B53A2B">
              <w:rPr>
                <w:lang w:val="en-US" w:eastAsia="fr-FR"/>
              </w:rPr>
              <w:t>Dunod</w:t>
            </w:r>
            <w:proofErr w:type="spellEnd"/>
            <w:r w:rsidRPr="00B53A2B">
              <w:rPr>
                <w:lang w:val="en-US" w:eastAsia="fr-FR"/>
              </w:rPr>
              <w:t>, Paris, 464p.</w:t>
            </w:r>
          </w:p>
          <w:p w:rsidR="00DF7AA3" w:rsidRPr="00B53A2B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lang w:val="en-US"/>
              </w:rPr>
            </w:pPr>
            <w:r w:rsidRPr="00B53A2B">
              <w:rPr>
                <w:lang w:val="en-US"/>
              </w:rPr>
              <w:t xml:space="preserve">Walker S. and McMahon D. (2008). Biochemistry Demystified. 2nd Edition, The McGraw-Hill Companies, New York. </w:t>
            </w:r>
            <w:r w:rsidRPr="005B3069">
              <w:t>P: 6-7.</w:t>
            </w:r>
          </w:p>
        </w:tc>
      </w:tr>
      <w:tr w:rsidR="00DF7AA3" w:rsidRPr="00774337" w:rsidTr="00774337">
        <w:tc>
          <w:tcPr>
            <w:tcW w:w="2689" w:type="dxa"/>
          </w:tcPr>
          <w:p w:rsidR="00DF7AA3" w:rsidRPr="00774337" w:rsidRDefault="00DF7AA3" w:rsidP="00DF7AA3">
            <w:pPr>
              <w:spacing w:after="0" w:line="240" w:lineRule="auto"/>
            </w:pPr>
            <w:r w:rsidRPr="00774337">
              <w:t xml:space="preserve"> </w:t>
            </w:r>
            <w:r>
              <w:rPr>
                <w:rFonts w:hint="cs"/>
                <w:rtl/>
              </w:rPr>
              <w:t>المناشير</w:t>
            </w:r>
          </w:p>
        </w:tc>
        <w:tc>
          <w:tcPr>
            <w:tcW w:w="6371" w:type="dxa"/>
          </w:tcPr>
          <w:p w:rsidR="00DF7AA3" w:rsidRPr="00774337" w:rsidRDefault="00DF7AA3" w:rsidP="00DF7AA3">
            <w:pPr>
              <w:spacing w:after="0" w:line="240" w:lineRule="auto"/>
            </w:pPr>
          </w:p>
          <w:p w:rsidR="00DF7AA3" w:rsidRPr="00774337" w:rsidRDefault="00DF7AA3" w:rsidP="00DF7AA3">
            <w:pPr>
              <w:spacing w:after="0" w:line="240" w:lineRule="auto"/>
            </w:pPr>
          </w:p>
        </w:tc>
      </w:tr>
      <w:tr w:rsidR="00DF7AA3" w:rsidRPr="00774337" w:rsidTr="00774337">
        <w:tc>
          <w:tcPr>
            <w:tcW w:w="2689" w:type="dxa"/>
          </w:tcPr>
          <w:p w:rsidR="00DF7AA3" w:rsidRPr="00774337" w:rsidRDefault="00DF7AA3" w:rsidP="00DF7AA3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المطبوعت</w:t>
            </w:r>
            <w:proofErr w:type="spellEnd"/>
          </w:p>
          <w:p w:rsidR="00DF7AA3" w:rsidRPr="00774337" w:rsidRDefault="00DF7AA3" w:rsidP="00DF7AA3">
            <w:pPr>
              <w:spacing w:after="0" w:line="240" w:lineRule="auto"/>
            </w:pPr>
          </w:p>
        </w:tc>
        <w:tc>
          <w:tcPr>
            <w:tcW w:w="6371" w:type="dxa"/>
          </w:tcPr>
          <w:p w:rsidR="00DF7AA3" w:rsidRPr="00774337" w:rsidRDefault="00DF7AA3" w:rsidP="00DF7AA3">
            <w:pPr>
              <w:spacing w:after="0" w:line="240" w:lineRule="auto"/>
            </w:pPr>
          </w:p>
          <w:p w:rsidR="00DF7AA3" w:rsidRPr="00774337" w:rsidRDefault="00DF7AA3" w:rsidP="00DF7AA3">
            <w:pPr>
              <w:spacing w:after="0" w:line="240" w:lineRule="auto"/>
            </w:pPr>
          </w:p>
          <w:p w:rsidR="00DF7AA3" w:rsidRPr="00774337" w:rsidRDefault="00DF7AA3" w:rsidP="00DF7AA3">
            <w:pPr>
              <w:spacing w:after="0" w:line="240" w:lineRule="auto"/>
            </w:pPr>
          </w:p>
          <w:p w:rsidR="00DF7AA3" w:rsidRPr="00774337" w:rsidRDefault="00DF7AA3" w:rsidP="00DF7AA3">
            <w:pPr>
              <w:spacing w:after="0" w:line="240" w:lineRule="auto"/>
            </w:pPr>
          </w:p>
        </w:tc>
      </w:tr>
      <w:tr w:rsidR="00DF7AA3" w:rsidRPr="00774337" w:rsidTr="00774337">
        <w:tc>
          <w:tcPr>
            <w:tcW w:w="2689" w:type="dxa"/>
          </w:tcPr>
          <w:p w:rsidR="00DF7AA3" w:rsidRPr="00774337" w:rsidRDefault="00DF7AA3" w:rsidP="00DF7AA3">
            <w:pPr>
              <w:spacing w:after="0" w:line="240" w:lineRule="auto"/>
            </w:pPr>
            <w:r>
              <w:rPr>
                <w:rFonts w:hint="cs"/>
                <w:rtl/>
              </w:rPr>
              <w:lastRenderedPageBreak/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:rsidR="00DF7AA3" w:rsidRPr="00774337" w:rsidRDefault="00DF7AA3" w:rsidP="00DF7AA3">
            <w:pPr>
              <w:spacing w:after="0" w:line="240" w:lineRule="auto"/>
            </w:pPr>
          </w:p>
        </w:tc>
        <w:tc>
          <w:tcPr>
            <w:tcW w:w="6371" w:type="dxa"/>
          </w:tcPr>
          <w:p w:rsidR="00DF7AA3" w:rsidRPr="00774337" w:rsidRDefault="00DF7AA3" w:rsidP="00DF7AA3">
            <w:pPr>
              <w:spacing w:after="0" w:line="240" w:lineRule="auto"/>
            </w:pPr>
          </w:p>
          <w:p w:rsidR="00DF7AA3" w:rsidRPr="00774337" w:rsidRDefault="00DF7AA3" w:rsidP="00DF7AA3">
            <w:pPr>
              <w:spacing w:after="0" w:line="240" w:lineRule="auto"/>
            </w:pPr>
          </w:p>
          <w:p w:rsidR="00DF7AA3" w:rsidRPr="00774337" w:rsidRDefault="00DF7AA3" w:rsidP="00DF7AA3">
            <w:pPr>
              <w:spacing w:after="0" w:line="240" w:lineRule="auto"/>
            </w:pPr>
          </w:p>
        </w:tc>
      </w:tr>
    </w:tbl>
    <w:p w:rsidR="002D07C3" w:rsidRDefault="002D07C3" w:rsidP="00D144DB"/>
    <w:p w:rsidR="009B73C9" w:rsidRDefault="00FC5E8D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13970" t="12065" r="5080" b="6985"/>
                <wp:wrapNone/>
                <wp:docPr id="1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8C0" w:rsidRPr="009862F5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9862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ختم القسم</w:t>
                            </w:r>
                          </w:p>
                          <w:p w:rsidR="00AE28C0" w:rsidRPr="00BE6AF2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    <v:textbox>
                  <w:txbxContent>
                    <w:p w:rsidR="00AE28C0" w:rsidRPr="009862F5" w:rsidRDefault="00AE28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9862F5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ختم القسم</w:t>
                      </w:r>
                    </w:p>
                    <w:p w:rsidR="00AE28C0" w:rsidRPr="00BE6AF2" w:rsidRDefault="00AE28C0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66E37"/>
    <w:multiLevelType w:val="hybridMultilevel"/>
    <w:tmpl w:val="F2789182"/>
    <w:lvl w:ilvl="0" w:tplc="11AC43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B6198"/>
    <w:multiLevelType w:val="hybridMultilevel"/>
    <w:tmpl w:val="9496E6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8"/>
  </w:num>
  <w:num w:numId="13">
    <w:abstractNumId w:val="2"/>
  </w:num>
  <w:num w:numId="14">
    <w:abstractNumId w:val="7"/>
  </w:num>
  <w:num w:numId="15">
    <w:abstractNumId w:val="3"/>
  </w:num>
  <w:num w:numId="16">
    <w:abstractNumId w:val="6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FD2"/>
    <w:rsid w:val="000371C0"/>
    <w:rsid w:val="000A2139"/>
    <w:rsid w:val="000C19B5"/>
    <w:rsid w:val="000C63FC"/>
    <w:rsid w:val="00121DA8"/>
    <w:rsid w:val="00155865"/>
    <w:rsid w:val="00155901"/>
    <w:rsid w:val="0016352E"/>
    <w:rsid w:val="001A338C"/>
    <w:rsid w:val="001B6C15"/>
    <w:rsid w:val="001D1D3B"/>
    <w:rsid w:val="001E12E7"/>
    <w:rsid w:val="001F298C"/>
    <w:rsid w:val="001F340A"/>
    <w:rsid w:val="00236309"/>
    <w:rsid w:val="00277B9C"/>
    <w:rsid w:val="0029353E"/>
    <w:rsid w:val="002A2A2A"/>
    <w:rsid w:val="002B378B"/>
    <w:rsid w:val="002C67E7"/>
    <w:rsid w:val="002D07C3"/>
    <w:rsid w:val="00323CE6"/>
    <w:rsid w:val="00333F0C"/>
    <w:rsid w:val="0034159D"/>
    <w:rsid w:val="0036605F"/>
    <w:rsid w:val="003C1A49"/>
    <w:rsid w:val="003E5702"/>
    <w:rsid w:val="003F1728"/>
    <w:rsid w:val="003F3EC4"/>
    <w:rsid w:val="00406172"/>
    <w:rsid w:val="0042399D"/>
    <w:rsid w:val="004331A8"/>
    <w:rsid w:val="00457208"/>
    <w:rsid w:val="004A3421"/>
    <w:rsid w:val="004A6397"/>
    <w:rsid w:val="004D05ED"/>
    <w:rsid w:val="005307B2"/>
    <w:rsid w:val="00595FC4"/>
    <w:rsid w:val="005F6BBF"/>
    <w:rsid w:val="00606FA1"/>
    <w:rsid w:val="0061109B"/>
    <w:rsid w:val="006142FA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33787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631EA"/>
    <w:rsid w:val="0088010B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862F5"/>
    <w:rsid w:val="009A4FF8"/>
    <w:rsid w:val="009B522E"/>
    <w:rsid w:val="009B73C9"/>
    <w:rsid w:val="009C1E89"/>
    <w:rsid w:val="009E136F"/>
    <w:rsid w:val="00A0598F"/>
    <w:rsid w:val="00A274BD"/>
    <w:rsid w:val="00A332DF"/>
    <w:rsid w:val="00A51AD1"/>
    <w:rsid w:val="00A54588"/>
    <w:rsid w:val="00A55690"/>
    <w:rsid w:val="00A56080"/>
    <w:rsid w:val="00AB6A9F"/>
    <w:rsid w:val="00AC718F"/>
    <w:rsid w:val="00AD5FD9"/>
    <w:rsid w:val="00AE28C0"/>
    <w:rsid w:val="00B109A7"/>
    <w:rsid w:val="00BD008E"/>
    <w:rsid w:val="00BD3330"/>
    <w:rsid w:val="00BE6AF2"/>
    <w:rsid w:val="00BE7223"/>
    <w:rsid w:val="00BF1D48"/>
    <w:rsid w:val="00C61DA5"/>
    <w:rsid w:val="00C85F25"/>
    <w:rsid w:val="00CD0552"/>
    <w:rsid w:val="00CF6046"/>
    <w:rsid w:val="00D144DB"/>
    <w:rsid w:val="00D14FFF"/>
    <w:rsid w:val="00D4787E"/>
    <w:rsid w:val="00D75F05"/>
    <w:rsid w:val="00DB1B06"/>
    <w:rsid w:val="00DF7AA3"/>
    <w:rsid w:val="00E043A8"/>
    <w:rsid w:val="00E04AFD"/>
    <w:rsid w:val="00E27395"/>
    <w:rsid w:val="00E30CE9"/>
    <w:rsid w:val="00E41592"/>
    <w:rsid w:val="00EB5CDD"/>
    <w:rsid w:val="00EF486D"/>
    <w:rsid w:val="00F005B7"/>
    <w:rsid w:val="00F16536"/>
    <w:rsid w:val="00F30DB8"/>
    <w:rsid w:val="00F70E1D"/>
    <w:rsid w:val="00F80FD2"/>
    <w:rsid w:val="00F83870"/>
    <w:rsid w:val="00F90627"/>
    <w:rsid w:val="00FA1F1C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607CB"/>
  <w15:docId w15:val="{04A19A5F-DCE4-412F-AE53-C961E458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character" w:customStyle="1" w:styleId="ng-star-inserted">
    <w:name w:val="ng-star-inserted"/>
    <w:basedOn w:val="Policepardfaut"/>
    <w:rsid w:val="003F3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1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hither.hanane@univ-setif.d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.khither@yahoo.f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6877A-E354-4046-89B1-04513DBE6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73</TotalTime>
  <Pages>4</Pages>
  <Words>818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HP</cp:lastModifiedBy>
  <cp:revision>4</cp:revision>
  <cp:lastPrinted>2023-02-19T12:06:00Z</cp:lastPrinted>
  <dcterms:created xsi:type="dcterms:W3CDTF">2023-12-10T12:35:00Z</dcterms:created>
  <dcterms:modified xsi:type="dcterms:W3CDTF">2023-12-26T20:13:00Z</dcterms:modified>
</cp:coreProperties>
</file>